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D86" w:rsidRPr="004871AC" w:rsidRDefault="00932283" w:rsidP="004871AC">
      <w:pPr>
        <w:pStyle w:val="2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</w:pPr>
      <w:r w:rsidRPr="004871A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 xml:space="preserve">Классы МКТУ </w:t>
      </w:r>
      <w:r w:rsidR="00D21218" w:rsidRPr="004871A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 xml:space="preserve"> по бренду «Князь Димитрий Романов»</w:t>
      </w:r>
      <w:r w:rsidR="00BE361E" w:rsidRPr="004871A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 xml:space="preserve"> №333645</w:t>
      </w:r>
      <w:bookmarkStart w:id="0" w:name="_GoBack"/>
      <w:bookmarkEnd w:id="0"/>
      <w:r w:rsidR="004871A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>:</w:t>
      </w:r>
      <w:r w:rsidR="00D21218" w:rsidRPr="004871AC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ru-RU"/>
        </w:rPr>
        <w:t xml:space="preserve"> </w:t>
      </w:r>
    </w:p>
    <w:p w:rsidR="00932283" w:rsidRDefault="00932283" w:rsidP="00F104AC"/>
    <w:p w:rsidR="00932283" w:rsidRDefault="00ED7E69" w:rsidP="00F104AC">
      <w:bookmarkStart w:id="1" w:name="_Hlk507878432"/>
      <w:r w:rsidRPr="00ED7E69">
        <w:rPr>
          <w:rFonts w:eastAsia="Times New Roman"/>
          <w:b/>
          <w:bCs/>
          <w:sz w:val="36"/>
          <w:szCs w:val="36"/>
          <w:lang w:eastAsia="ru-RU"/>
        </w:rPr>
        <w:t>Клас</w:t>
      </w:r>
      <w:r>
        <w:rPr>
          <w:rFonts w:eastAsia="Times New Roman"/>
          <w:b/>
          <w:bCs/>
          <w:sz w:val="36"/>
          <w:szCs w:val="36"/>
          <w:lang w:eastAsia="ru-RU"/>
        </w:rPr>
        <w:t>с</w:t>
      </w:r>
      <w:bookmarkEnd w:id="1"/>
      <w:r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r w:rsidR="00932283" w:rsidRPr="00932283">
        <w:rPr>
          <w:b/>
        </w:rPr>
        <w:t>30</w:t>
      </w:r>
      <w:r w:rsidR="00932283">
        <w:t xml:space="preserve"> – кофе, чай, какао, сахар, рис, тапиока (маниока), саго, заменители кофе; мука и зерновые продукты, хлебобулочные изделия, кондитерские изделия, мороженое; мед, сироп из патоки; дрожжи, пекарные порошки; соль, горчица; уксус, приправы; пряности; пищевой лед.</w:t>
      </w:r>
    </w:p>
    <w:p w:rsidR="00932283" w:rsidRDefault="00932283" w:rsidP="00F104AC"/>
    <w:p w:rsidR="00932283" w:rsidRDefault="00ED7E69" w:rsidP="00F104AC">
      <w:r w:rsidRPr="00ED7E69">
        <w:rPr>
          <w:rFonts w:eastAsia="Times New Roman"/>
          <w:b/>
          <w:bCs/>
          <w:sz w:val="36"/>
          <w:szCs w:val="36"/>
          <w:lang w:eastAsia="ru-RU"/>
        </w:rPr>
        <w:t>Клас</w:t>
      </w:r>
      <w:r>
        <w:rPr>
          <w:rFonts w:eastAsia="Times New Roman"/>
          <w:b/>
          <w:bCs/>
          <w:sz w:val="36"/>
          <w:szCs w:val="36"/>
          <w:lang w:eastAsia="ru-RU"/>
        </w:rPr>
        <w:t>с</w:t>
      </w:r>
      <w:r w:rsidRPr="00932283">
        <w:rPr>
          <w:b/>
        </w:rPr>
        <w:t xml:space="preserve"> </w:t>
      </w:r>
      <w:r w:rsidR="00932283" w:rsidRPr="00932283">
        <w:rPr>
          <w:b/>
        </w:rPr>
        <w:t>32</w:t>
      </w:r>
      <w:r w:rsidR="00932283">
        <w:t>- пиво; минеральные и газированные воды и прочие безалкогольные напитки; фруктовые напитки и фруктовые соки; сиропы и прочие составы для изготовления напитков.</w:t>
      </w:r>
    </w:p>
    <w:p w:rsidR="00932283" w:rsidRDefault="00932283" w:rsidP="00F104AC"/>
    <w:p w:rsidR="00932283" w:rsidRDefault="00ED7E69" w:rsidP="00F104AC">
      <w:r w:rsidRPr="00ED7E69">
        <w:rPr>
          <w:rFonts w:eastAsia="Times New Roman"/>
          <w:b/>
          <w:bCs/>
          <w:sz w:val="36"/>
          <w:szCs w:val="36"/>
          <w:lang w:eastAsia="ru-RU"/>
        </w:rPr>
        <w:t>Клас</w:t>
      </w:r>
      <w:r>
        <w:rPr>
          <w:rFonts w:eastAsia="Times New Roman"/>
          <w:b/>
          <w:bCs/>
          <w:sz w:val="36"/>
          <w:szCs w:val="36"/>
          <w:lang w:eastAsia="ru-RU"/>
        </w:rPr>
        <w:t>с</w:t>
      </w:r>
      <w:r w:rsidRPr="00932283">
        <w:rPr>
          <w:b/>
        </w:rPr>
        <w:t xml:space="preserve"> </w:t>
      </w:r>
      <w:r w:rsidR="00932283" w:rsidRPr="00932283">
        <w:rPr>
          <w:b/>
        </w:rPr>
        <w:t>33</w:t>
      </w:r>
      <w:r w:rsidR="00932283">
        <w:t>- алкогольные напитки (за исключением пива).</w:t>
      </w:r>
    </w:p>
    <w:p w:rsidR="00932283" w:rsidRDefault="00932283" w:rsidP="00F104AC"/>
    <w:p w:rsidR="00932283" w:rsidRDefault="00ED7E69" w:rsidP="00F104AC">
      <w:r w:rsidRPr="00ED7E69">
        <w:rPr>
          <w:rFonts w:eastAsia="Times New Roman"/>
          <w:b/>
          <w:bCs/>
          <w:sz w:val="36"/>
          <w:szCs w:val="36"/>
          <w:lang w:eastAsia="ru-RU"/>
        </w:rPr>
        <w:t>Клас</w:t>
      </w:r>
      <w:r>
        <w:rPr>
          <w:rFonts w:eastAsia="Times New Roman"/>
          <w:b/>
          <w:bCs/>
          <w:sz w:val="36"/>
          <w:szCs w:val="36"/>
          <w:lang w:eastAsia="ru-RU"/>
        </w:rPr>
        <w:t>с</w:t>
      </w:r>
      <w:r w:rsidRPr="00932283">
        <w:rPr>
          <w:b/>
        </w:rPr>
        <w:t xml:space="preserve"> </w:t>
      </w:r>
      <w:r w:rsidR="00932283" w:rsidRPr="00932283">
        <w:rPr>
          <w:b/>
        </w:rPr>
        <w:t>36-</w:t>
      </w:r>
      <w:r w:rsidR="00932283">
        <w:t xml:space="preserve"> страхование; финансовая деятельность; кредитно-денежные операции; операции с недвижимостью.</w:t>
      </w:r>
    </w:p>
    <w:sectPr w:rsidR="00932283" w:rsidSect="00635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283"/>
    <w:rsid w:val="000717E7"/>
    <w:rsid w:val="00136A13"/>
    <w:rsid w:val="001E5904"/>
    <w:rsid w:val="001F4B6F"/>
    <w:rsid w:val="002F1F98"/>
    <w:rsid w:val="003761E2"/>
    <w:rsid w:val="003B43A7"/>
    <w:rsid w:val="004871AC"/>
    <w:rsid w:val="00592E48"/>
    <w:rsid w:val="00635ACF"/>
    <w:rsid w:val="00750EDC"/>
    <w:rsid w:val="008D2BAF"/>
    <w:rsid w:val="00932283"/>
    <w:rsid w:val="00974B97"/>
    <w:rsid w:val="009D2A07"/>
    <w:rsid w:val="00A33D82"/>
    <w:rsid w:val="00AA4237"/>
    <w:rsid w:val="00BE361E"/>
    <w:rsid w:val="00C93C0B"/>
    <w:rsid w:val="00CD30F9"/>
    <w:rsid w:val="00CE6AE6"/>
    <w:rsid w:val="00D01267"/>
    <w:rsid w:val="00D21218"/>
    <w:rsid w:val="00D939F6"/>
    <w:rsid w:val="00ED7E69"/>
    <w:rsid w:val="00EE5BB4"/>
    <w:rsid w:val="00F1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A178"/>
  <w15:docId w15:val="{A9AC2352-7187-455B-9596-C68AFE02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ACF"/>
  </w:style>
  <w:style w:type="paragraph" w:styleId="2">
    <w:name w:val="heading 2"/>
    <w:basedOn w:val="a"/>
    <w:next w:val="a"/>
    <w:link w:val="20"/>
    <w:uiPriority w:val="9"/>
    <w:unhideWhenUsed/>
    <w:qFormat/>
    <w:rsid w:val="004871AC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71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Елена Рюрикова</cp:lastModifiedBy>
  <cp:revision>4</cp:revision>
  <dcterms:created xsi:type="dcterms:W3CDTF">2011-02-08T07:54:00Z</dcterms:created>
  <dcterms:modified xsi:type="dcterms:W3CDTF">2018-03-03T19:13:00Z</dcterms:modified>
</cp:coreProperties>
</file>